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055BFB" w:rsidP="000C3141">
      <w:pPr>
        <w:jc w:val="center"/>
        <w:rPr>
          <w:sz w:val="32"/>
        </w:rPr>
      </w:pPr>
      <w:r>
        <w:rPr>
          <w:sz w:val="32"/>
        </w:rPr>
        <w:t>Luminosity of the Sun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0C3141" w:rsidRDefault="000C3141" w:rsidP="000C3141">
      <w:pPr>
        <w:spacing w:line="360" w:lineRule="auto"/>
      </w:pPr>
      <w:r>
        <w:t>Observing conditions:</w:t>
      </w:r>
    </w:p>
    <w:p w:rsidR="00055BFB" w:rsidRDefault="00055BFB" w:rsidP="000C3141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638"/>
        <w:gridCol w:w="5580"/>
        <w:gridCol w:w="1638"/>
      </w:tblGrid>
      <w:tr w:rsidR="00055BFB" w:rsidRPr="00055BFB">
        <w:tc>
          <w:tcPr>
            <w:tcW w:w="1638" w:type="dxa"/>
          </w:tcPr>
          <w:p w:rsidR="00055BFB" w:rsidRPr="00055BFB" w:rsidRDefault="00055BFB" w:rsidP="00055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Obs. No.</w:t>
            </w:r>
          </w:p>
        </w:tc>
        <w:tc>
          <w:tcPr>
            <w:tcW w:w="5580" w:type="dxa"/>
          </w:tcPr>
          <w:p w:rsidR="00055BFB" w:rsidRPr="00055BFB" w:rsidRDefault="00055BFB" w:rsidP="00055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Distance from Paraffin to </w:t>
            </w:r>
            <w:proofErr w:type="spellStart"/>
            <w:r>
              <w:rPr>
                <w:b/>
              </w:rPr>
              <w:t>Lightbulb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D</w:t>
            </w:r>
            <w:r>
              <w:rPr>
                <w:b/>
                <w:vertAlign w:val="subscript"/>
              </w:rPr>
              <w:t>Lightbulb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38" w:type="dxa"/>
          </w:tcPr>
          <w:p w:rsidR="00055BFB" w:rsidRPr="00055BFB" w:rsidRDefault="00055BFB" w:rsidP="00055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Error</w:t>
            </w:r>
          </w:p>
        </w:tc>
      </w:tr>
      <w:tr w:rsidR="00055BFB"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5580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</w:tr>
      <w:tr w:rsidR="00055BFB"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5580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</w:tr>
      <w:tr w:rsidR="00055BFB"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5580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</w:tr>
      <w:tr w:rsidR="00055BFB"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5580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</w:tr>
      <w:tr w:rsidR="00055BFB"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5580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</w:tr>
      <w:tr w:rsidR="00055BFB">
        <w:tc>
          <w:tcPr>
            <w:tcW w:w="1638" w:type="dxa"/>
          </w:tcPr>
          <w:p w:rsidR="00055BFB" w:rsidRPr="00055BFB" w:rsidRDefault="00055BFB" w:rsidP="00055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5580" w:type="dxa"/>
          </w:tcPr>
          <w:p w:rsidR="00055BFB" w:rsidRDefault="00055BFB" w:rsidP="000C3141">
            <w:pPr>
              <w:spacing w:line="360" w:lineRule="auto"/>
            </w:pPr>
          </w:p>
        </w:tc>
        <w:tc>
          <w:tcPr>
            <w:tcW w:w="1638" w:type="dxa"/>
          </w:tcPr>
          <w:p w:rsidR="00055BFB" w:rsidRDefault="00055BFB" w:rsidP="000C3141">
            <w:pPr>
              <w:spacing w:line="360" w:lineRule="auto"/>
            </w:pPr>
          </w:p>
        </w:tc>
      </w:tr>
    </w:tbl>
    <w:p w:rsidR="000C3141" w:rsidRDefault="000C3141" w:rsidP="000C3141">
      <w:pPr>
        <w:spacing w:line="360" w:lineRule="auto"/>
      </w:pPr>
    </w:p>
    <w:p w:rsidR="000C3141" w:rsidRDefault="000C3141" w:rsidP="000C3141">
      <w:pPr>
        <w:spacing w:line="360" w:lineRule="auto"/>
      </w:pPr>
    </w:p>
    <w:p w:rsidR="000C3141" w:rsidRDefault="00D3428F" w:rsidP="000C3141">
      <w:pPr>
        <w:spacing w:line="360" w:lineRule="auto"/>
      </w:pPr>
      <w:r>
        <w:t>Notes</w:t>
      </w:r>
      <w:r w:rsidR="00701557">
        <w:t>/Calculations</w:t>
      </w:r>
      <w:r>
        <w:t>:</w:t>
      </w:r>
    </w:p>
    <w:p w:rsidR="000C3141" w:rsidRPr="000C3141" w:rsidRDefault="000C3141" w:rsidP="000C3141">
      <w:pPr>
        <w:spacing w:line="360" w:lineRule="auto"/>
      </w:pP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55BFB"/>
    <w:rsid w:val="000C3141"/>
    <w:rsid w:val="00701557"/>
    <w:rsid w:val="00AD0EBD"/>
    <w:rsid w:val="00BC1A14"/>
    <w:rsid w:val="00D3428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cp:lastPrinted>2011-09-03T23:36:00Z</cp:lastPrinted>
  <dcterms:created xsi:type="dcterms:W3CDTF">2011-09-03T23:36:00Z</dcterms:created>
  <dcterms:modified xsi:type="dcterms:W3CDTF">2011-09-03T23:36:00Z</dcterms:modified>
</cp:coreProperties>
</file>